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0203FC" w14:textId="0AD248A1" w:rsidR="00250D19" w:rsidRPr="00BE7FD3" w:rsidRDefault="00BE7FD3" w:rsidP="00BE7FD3">
      <w:pPr>
        <w:jc w:val="center"/>
        <w:rPr>
          <w:rFonts w:ascii="Segoe Print" w:hAnsi="Segoe Print"/>
          <w:sz w:val="28"/>
          <w:szCs w:val="28"/>
        </w:rPr>
      </w:pPr>
      <w:bookmarkStart w:id="0" w:name="_GoBack"/>
      <w:bookmarkEnd w:id="0"/>
      <w:r w:rsidRPr="00BE7FD3">
        <w:rPr>
          <w:rFonts w:ascii="Segoe Print" w:hAnsi="Segoe Print"/>
          <w:sz w:val="28"/>
          <w:szCs w:val="28"/>
        </w:rPr>
        <w:t>Астроном и вор</w:t>
      </w:r>
    </w:p>
    <w:p w14:paraId="5CC25043" w14:textId="0F5830BD" w:rsidR="00BE7FD3" w:rsidRPr="00BE7FD3" w:rsidRDefault="00BE7FD3" w:rsidP="00BE7FD3">
      <w:pPr>
        <w:jc w:val="both"/>
        <w:rPr>
          <w:i/>
          <w:sz w:val="30"/>
          <w:szCs w:val="30"/>
        </w:rPr>
      </w:pPr>
      <w:r>
        <w:br/>
      </w:r>
      <w:r w:rsidRPr="00BE7FD3">
        <w:rPr>
          <w:i/>
          <w:sz w:val="30"/>
          <w:szCs w:val="30"/>
        </w:rPr>
        <w:t>Ночью, дома астроном наблюдал за звёздным небом. Тем временем в дом забрался вор. Утром, обнаружив пропажу, астроном заявил в полицию.</w:t>
      </w:r>
    </w:p>
    <w:p w14:paraId="258E0CFB" w14:textId="77777777" w:rsidR="00BE7FD3" w:rsidRPr="00BE7FD3" w:rsidRDefault="00BE7FD3" w:rsidP="00BE7FD3">
      <w:pPr>
        <w:jc w:val="both"/>
        <w:rPr>
          <w:i/>
          <w:sz w:val="30"/>
          <w:szCs w:val="30"/>
        </w:rPr>
      </w:pPr>
      <w:r w:rsidRPr="00BE7FD3">
        <w:rPr>
          <w:i/>
          <w:sz w:val="30"/>
          <w:szCs w:val="30"/>
        </w:rPr>
        <w:t>Вора задержали. На допросе он утверждал, что в момент кражи в доме никого не было. Чтобы точнее квалифицировать преступление — кража или ограбление — следователь вызвал астронома.</w:t>
      </w:r>
    </w:p>
    <w:p w14:paraId="5594CF93" w14:textId="77777777" w:rsidR="00BE7FD3" w:rsidRPr="00BE7FD3" w:rsidRDefault="00BE7FD3" w:rsidP="00BE7FD3">
      <w:pPr>
        <w:jc w:val="both"/>
        <w:rPr>
          <w:i/>
          <w:sz w:val="30"/>
          <w:szCs w:val="30"/>
        </w:rPr>
      </w:pPr>
      <w:r w:rsidRPr="00BE7FD3">
        <w:rPr>
          <w:i/>
          <w:sz w:val="30"/>
          <w:szCs w:val="30"/>
        </w:rPr>
        <w:t>— Где вы были в момент преступления?</w:t>
      </w:r>
    </w:p>
    <w:p w14:paraId="48EC24CD" w14:textId="77777777" w:rsidR="00BE7FD3" w:rsidRPr="00BE7FD3" w:rsidRDefault="00BE7FD3" w:rsidP="00BE7FD3">
      <w:pPr>
        <w:jc w:val="both"/>
        <w:rPr>
          <w:i/>
          <w:sz w:val="30"/>
          <w:szCs w:val="30"/>
        </w:rPr>
      </w:pPr>
      <w:r w:rsidRPr="00BE7FD3">
        <w:rPr>
          <w:i/>
          <w:sz w:val="30"/>
          <w:szCs w:val="30"/>
        </w:rPr>
        <w:t>— Дома.</w:t>
      </w:r>
    </w:p>
    <w:p w14:paraId="264CA39E" w14:textId="77777777" w:rsidR="00BE7FD3" w:rsidRPr="00BE7FD3" w:rsidRDefault="00BE7FD3" w:rsidP="00BE7FD3">
      <w:pPr>
        <w:jc w:val="both"/>
        <w:rPr>
          <w:i/>
          <w:sz w:val="30"/>
          <w:szCs w:val="30"/>
        </w:rPr>
      </w:pPr>
      <w:r w:rsidRPr="00BE7FD3">
        <w:rPr>
          <w:i/>
          <w:sz w:val="30"/>
          <w:szCs w:val="30"/>
        </w:rPr>
        <w:t>— Но вор утверждает, что вас дома не было.</w:t>
      </w:r>
    </w:p>
    <w:p w14:paraId="1FE95F1F" w14:textId="7099DCC2" w:rsidR="00D72B2D" w:rsidRDefault="00BE7FD3" w:rsidP="00BE7FD3">
      <w:pPr>
        <w:jc w:val="both"/>
        <w:rPr>
          <w:sz w:val="36"/>
          <w:szCs w:val="36"/>
        </w:rPr>
      </w:pPr>
      <w:r w:rsidRPr="00BE7FD3">
        <w:rPr>
          <w:i/>
          <w:sz w:val="30"/>
          <w:szCs w:val="30"/>
        </w:rPr>
        <w:t>— Вор сосредоточился на том, что ценно для него. Я — на том, что важно для меня. Я был «в небе». Он был «на деле». Мы были в одной комнате, но так и не увидели друг друга</w:t>
      </w:r>
      <w:r>
        <w:rPr>
          <w:sz w:val="28"/>
          <w:szCs w:val="28"/>
        </w:rPr>
        <w:t>.</w:t>
      </w:r>
      <w:r w:rsidRPr="00BE7FD3">
        <w:rPr>
          <w:sz w:val="28"/>
          <w:szCs w:val="28"/>
        </w:rPr>
        <w:br/>
      </w:r>
    </w:p>
    <w:p w14:paraId="40FE0FA3" w14:textId="77777777" w:rsidR="00D72B2D" w:rsidRDefault="00D72B2D" w:rsidP="00D72B2D">
      <w:pPr>
        <w:jc w:val="both"/>
        <w:rPr>
          <w:sz w:val="36"/>
          <w:szCs w:val="36"/>
        </w:rPr>
      </w:pPr>
    </w:p>
    <w:p w14:paraId="517BF2FC" w14:textId="369B4003" w:rsidR="0004625B" w:rsidRDefault="0004625B" w:rsidP="0004625B">
      <w:pPr>
        <w:framePr w:h="9721" w:hRule="exact" w:hSpace="180" w:wrap="around" w:vAnchor="page" w:hAnchor="page" w:x="916" w:y="751"/>
        <w:jc w:val="both"/>
        <w:rPr>
          <w:rFonts w:ascii="Constantia" w:hAnsi="Constantia"/>
          <w:sz w:val="32"/>
          <w:szCs w:val="32"/>
        </w:rPr>
      </w:pPr>
    </w:p>
    <w:p w14:paraId="58EA2F63" w14:textId="61BD1C20" w:rsidR="0004625B" w:rsidRPr="0004625B" w:rsidRDefault="006449CF" w:rsidP="0004625B">
      <w:pPr>
        <w:jc w:val="both"/>
        <w:rPr>
          <w:sz w:val="26"/>
          <w:szCs w:val="26"/>
        </w:rPr>
      </w:pPr>
      <w:r w:rsidRPr="0043604D">
        <w:rPr>
          <w:color w:val="1F3864" w:themeColor="accent1" w:themeShade="80"/>
        </w:rPr>
        <w:lastRenderedPageBreak/>
        <w:t xml:space="preserve">        </w:t>
      </w:r>
      <w:r w:rsidR="007830CE" w:rsidRPr="0043604D">
        <w:rPr>
          <w:color w:val="1F3864" w:themeColor="accent1" w:themeShade="80"/>
        </w:rPr>
        <w:t xml:space="preserve"> </w:t>
      </w:r>
    </w:p>
    <w:p w14:paraId="6D19BF43" w14:textId="77777777" w:rsidR="00D72B2D" w:rsidRDefault="00560965" w:rsidP="00D72B2D">
      <w:pPr>
        <w:jc w:val="both"/>
        <w:rPr>
          <w:rFonts w:eastAsiaTheme="majorEastAsia"/>
          <w:sz w:val="28"/>
          <w:szCs w:val="28"/>
        </w:rPr>
      </w:pPr>
      <w:r>
        <w:rPr>
          <w:rFonts w:eastAsiaTheme="majorEastAsia"/>
          <w:sz w:val="28"/>
          <w:szCs w:val="28"/>
        </w:rPr>
        <w:t xml:space="preserve">           </w:t>
      </w:r>
      <w:r w:rsidR="0004625B">
        <w:rPr>
          <w:rFonts w:eastAsiaTheme="majorEastAsia"/>
          <w:sz w:val="28"/>
          <w:szCs w:val="28"/>
        </w:rPr>
        <w:t xml:space="preserve">   </w:t>
      </w:r>
    </w:p>
    <w:p w14:paraId="3E07294F" w14:textId="49C50516" w:rsidR="00C11332" w:rsidRPr="00296650" w:rsidRDefault="00560965" w:rsidP="00296650">
      <w:pPr>
        <w:jc w:val="both"/>
        <w:rPr>
          <w:rFonts w:eastAsiaTheme="majorEastAsia"/>
          <w:sz w:val="28"/>
          <w:szCs w:val="28"/>
          <w14:textFill>
            <w14:gradFill>
              <w14:gsLst>
                <w14:gs w14:pos="0">
                  <w14:srgbClr w14:val="D60093">
                    <w14:shade w14:val="30000"/>
                    <w14:satMod w14:val="115000"/>
                  </w14:srgbClr>
                </w14:gs>
                <w14:gs w14:pos="50000">
                  <w14:srgbClr w14:val="D60093">
                    <w14:shade w14:val="67500"/>
                    <w14:satMod w14:val="115000"/>
                  </w14:srgbClr>
                </w14:gs>
                <w14:gs w14:pos="100000">
                  <w14:srgbClr w14:val="D60093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>
        <w:t xml:space="preserve">       </w:t>
      </w:r>
      <w:r w:rsidR="00AA1C0A">
        <w:rPr>
          <w:noProof/>
        </w:rPr>
        <w:drawing>
          <wp:inline distT="0" distB="0" distL="0" distR="0" wp14:anchorId="042B4450" wp14:editId="517C7B49">
            <wp:extent cx="3048000" cy="351084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isspng-school-child-psyche-clip-art-5b3b112d1b3e53.0820782715305976771116-removebg-preview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8533" cy="3522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A87028" w:rsidRPr="00AA1C0A">
        <w:rPr>
          <w:rFonts w:ascii="Segoe Print" w:hAnsi="Segoe Print"/>
          <w:b/>
          <w:noProof/>
          <w:color w:val="D60093"/>
          <w:sz w:val="48"/>
          <w:szCs w:val="48"/>
          <w14:textFill>
            <w14:gradFill>
              <w14:gsLst>
                <w14:gs w14:pos="0">
                  <w14:srgbClr w14:val="D60093">
                    <w14:shade w14:val="30000"/>
                    <w14:satMod w14:val="115000"/>
                  </w14:srgbClr>
                </w14:gs>
                <w14:gs w14:pos="50000">
                  <w14:srgbClr w14:val="D60093">
                    <w14:shade w14:val="67500"/>
                    <w14:satMod w14:val="115000"/>
                  </w14:srgbClr>
                </w14:gs>
                <w14:gs w14:pos="100000">
                  <w14:srgbClr w14:val="D60093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КАК</w:t>
      </w:r>
      <w:r w:rsidR="00296650">
        <w:rPr>
          <w:rFonts w:ascii="Segoe Print" w:hAnsi="Segoe Print"/>
          <w:b/>
          <w:noProof/>
          <w:color w:val="D60093"/>
          <w:sz w:val="48"/>
          <w:szCs w:val="48"/>
          <w:lang w:val="en-US"/>
          <w14:textFill>
            <w14:gradFill>
              <w14:gsLst>
                <w14:gs w14:pos="0">
                  <w14:srgbClr w14:val="D60093">
                    <w14:shade w14:val="30000"/>
                    <w14:satMod w14:val="115000"/>
                  </w14:srgbClr>
                </w14:gs>
                <w14:gs w14:pos="50000">
                  <w14:srgbClr w14:val="D60093">
                    <w14:shade w14:val="67500"/>
                    <w14:satMod w14:val="115000"/>
                  </w14:srgbClr>
                </w14:gs>
                <w14:gs w14:pos="100000">
                  <w14:srgbClr w14:val="D60093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 </w:t>
      </w:r>
      <w:r w:rsidR="00FC7B30" w:rsidRPr="00AA1C0A">
        <w:rPr>
          <w:rFonts w:ascii="Segoe Print" w:hAnsi="Segoe Print"/>
          <w:b/>
          <w:noProof/>
          <w:color w:val="D60093"/>
          <w:sz w:val="48"/>
          <w:szCs w:val="48"/>
          <w14:textFill>
            <w14:gradFill>
              <w14:gsLst>
                <w14:gs w14:pos="0">
                  <w14:srgbClr w14:val="D60093">
                    <w14:shade w14:val="30000"/>
                    <w14:satMod w14:val="115000"/>
                  </w14:srgbClr>
                </w14:gs>
                <w14:gs w14:pos="50000">
                  <w14:srgbClr w14:val="D60093">
                    <w14:shade w14:val="67500"/>
                    <w14:satMod w14:val="115000"/>
                  </w14:srgbClr>
                </w14:gs>
                <w14:gs w14:pos="100000">
                  <w14:srgbClr w14:val="D60093">
                    <w14:shade w14:val="100000"/>
                    <w14:satMod w14:val="115000"/>
                  </w14:srgb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ПОМОЧЬ РАЗВИТЬ ВНИМАНИЕ РЕБЁНКА</w:t>
      </w:r>
    </w:p>
    <w:p w14:paraId="2F0E2880" w14:textId="4D34815A" w:rsidR="00C11332" w:rsidRDefault="00C11332" w:rsidP="00DB25A9">
      <w:pPr>
        <w:pStyle w:val="Default"/>
        <w:jc w:val="both"/>
        <w:rPr>
          <w:noProof/>
        </w:rPr>
      </w:pPr>
    </w:p>
    <w:p w14:paraId="72534524" w14:textId="210E3CB7" w:rsidR="00C11332" w:rsidRDefault="00AA1C0A" w:rsidP="00DB25A9">
      <w:pPr>
        <w:pStyle w:val="Default"/>
        <w:jc w:val="both"/>
        <w:rPr>
          <w:noProof/>
        </w:rPr>
      </w:pPr>
      <w:r>
        <w:rPr>
          <w:noProof/>
          <w:lang w:eastAsia="ru-RU"/>
        </w:rPr>
        <w:drawing>
          <wp:inline distT="0" distB="0" distL="0" distR="0" wp14:anchorId="3A3C05F5" wp14:editId="0FF99FF3">
            <wp:extent cx="3285067" cy="3273425"/>
            <wp:effectExtent l="0" t="0" r="0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ng-transparent-q-version-cartoon-illustration-take-a-magnifying-glass-boy-glass-wine-glass-cdr-removebg-preview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2904" cy="3301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3C3A75" w14:textId="77777777" w:rsidR="00AA4D7B" w:rsidRDefault="00AA4D7B" w:rsidP="0086516B">
      <w:pPr>
        <w:rPr>
          <w:rFonts w:eastAsiaTheme="minorHAnsi"/>
          <w:b/>
          <w:i/>
          <w:noProof/>
          <w:color w:val="C45911" w:themeColor="accent2" w:themeShade="BF"/>
          <w:sz w:val="40"/>
          <w:szCs w:val="40"/>
          <w:lang w:eastAsia="en-US"/>
        </w:rPr>
      </w:pPr>
    </w:p>
    <w:p w14:paraId="47236DD0" w14:textId="77777777" w:rsidR="00296650" w:rsidRDefault="00AA4D7B" w:rsidP="00296650">
      <w:pPr>
        <w:jc w:val="both"/>
        <w:rPr>
          <w:sz w:val="28"/>
          <w:szCs w:val="28"/>
        </w:rPr>
      </w:pPr>
      <w:r w:rsidRPr="00AA4D7B">
        <w:rPr>
          <w:rFonts w:ascii="Segoe Print" w:hAnsi="Segoe Print"/>
          <w:b/>
          <w:i/>
          <w:sz w:val="28"/>
          <w:szCs w:val="28"/>
        </w:rPr>
        <w:t>Внимание</w:t>
      </w:r>
      <w:r w:rsidRPr="00AA4D7B">
        <w:rPr>
          <w:sz w:val="28"/>
          <w:szCs w:val="28"/>
        </w:rPr>
        <w:t> </w:t>
      </w:r>
      <w:r w:rsidR="00296650">
        <w:rPr>
          <w:sz w:val="28"/>
          <w:szCs w:val="28"/>
        </w:rPr>
        <w:t>–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это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избирательная направленность</w:t>
      </w:r>
      <w:r w:rsidR="00296650">
        <w:rPr>
          <w:sz w:val="28"/>
          <w:szCs w:val="28"/>
          <w:lang w:val="en-US"/>
        </w:rPr>
        <w:t> </w:t>
      </w:r>
      <w:r w:rsidR="00296650">
        <w:rPr>
          <w:sz w:val="28"/>
          <w:szCs w:val="28"/>
        </w:rPr>
        <w:t>и</w:t>
      </w:r>
      <w:r w:rsidR="00296650" w:rsidRPr="00296650">
        <w:rPr>
          <w:sz w:val="28"/>
          <w:szCs w:val="28"/>
        </w:rPr>
        <w:t xml:space="preserve"> </w:t>
      </w:r>
      <w:r w:rsidRPr="00AA4D7B">
        <w:rPr>
          <w:sz w:val="28"/>
          <w:szCs w:val="28"/>
        </w:rPr>
        <w:t>сосредоточенность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сознания</w:t>
      </w:r>
      <w:r w:rsidR="00296650">
        <w:rPr>
          <w:sz w:val="28"/>
          <w:szCs w:val="28"/>
          <w:lang w:val="en-US"/>
        </w:rPr>
        <w:t> </w:t>
      </w:r>
      <w:proofErr w:type="gramStart"/>
      <w:r w:rsidRPr="00AA4D7B">
        <w:rPr>
          <w:sz w:val="28"/>
          <w:szCs w:val="28"/>
        </w:rPr>
        <w:t>на</w:t>
      </w:r>
      <w:proofErr w:type="gramEnd"/>
    </w:p>
    <w:p w14:paraId="6260E615" w14:textId="6296F6B0" w:rsidR="00AA4D7B" w:rsidRPr="00296650" w:rsidRDefault="00296650" w:rsidP="00296650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AA4D7B" w:rsidRPr="00AA4D7B">
        <w:rPr>
          <w:sz w:val="28"/>
          <w:szCs w:val="28"/>
        </w:rPr>
        <w:t>пределенные</w:t>
      </w:r>
      <w:r>
        <w:rPr>
          <w:sz w:val="28"/>
          <w:szCs w:val="28"/>
          <w:lang w:val="en-US"/>
        </w:rPr>
        <w:t> </w:t>
      </w:r>
      <w:r w:rsidR="00AA4D7B" w:rsidRPr="00AA4D7B">
        <w:rPr>
          <w:sz w:val="28"/>
          <w:szCs w:val="28"/>
        </w:rPr>
        <w:t>предметы</w:t>
      </w:r>
      <w:r>
        <w:rPr>
          <w:sz w:val="28"/>
          <w:szCs w:val="28"/>
          <w:lang w:val="en-US"/>
        </w:rPr>
        <w:t> </w:t>
      </w:r>
      <w:r w:rsidR="00AA4D7B" w:rsidRPr="00AA4D7B">
        <w:rPr>
          <w:sz w:val="28"/>
          <w:szCs w:val="28"/>
        </w:rPr>
        <w:t xml:space="preserve">или </w:t>
      </w:r>
      <w:r>
        <w:rPr>
          <w:sz w:val="28"/>
          <w:szCs w:val="28"/>
        </w:rPr>
        <w:t xml:space="preserve">    </w:t>
      </w:r>
      <w:r w:rsidR="00AA4D7B" w:rsidRPr="00AA4D7B">
        <w:rPr>
          <w:sz w:val="28"/>
          <w:szCs w:val="28"/>
        </w:rPr>
        <w:t>явления.</w:t>
      </w:r>
    </w:p>
    <w:p w14:paraId="3A67A479" w14:textId="1D9DEC40" w:rsidR="00AA4D7B" w:rsidRPr="00AA4D7B" w:rsidRDefault="00AA4D7B" w:rsidP="00296650">
      <w:pPr>
        <w:jc w:val="both"/>
        <w:rPr>
          <w:rFonts w:ascii="Segoe Print" w:hAnsi="Segoe Print"/>
          <w:b/>
          <w:i/>
          <w:sz w:val="28"/>
          <w:szCs w:val="28"/>
        </w:rPr>
      </w:pPr>
      <w:r w:rsidRPr="00AA4D7B">
        <w:rPr>
          <w:rFonts w:ascii="Segoe Print" w:hAnsi="Segoe Print"/>
          <w:b/>
          <w:i/>
          <w:sz w:val="28"/>
          <w:szCs w:val="28"/>
        </w:rPr>
        <w:t>Признаки невнимательности:</w:t>
      </w:r>
    </w:p>
    <w:p w14:paraId="351D7E90" w14:textId="2014BB4C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Невнимательность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может послужить как одной из причин неуспеваемости,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 xml:space="preserve">поэтому </w:t>
      </w:r>
      <w:r w:rsidRPr="00AA4D7B">
        <w:rPr>
          <w:sz w:val="28"/>
          <w:szCs w:val="28"/>
        </w:rPr>
        <w:lastRenderedPageBreak/>
        <w:t>понаблюдайте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за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ребенком.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Она проявляется в следующем:</w:t>
      </w:r>
    </w:p>
    <w:p w14:paraId="7E53BC1D" w14:textId="0CE04584" w:rsidR="007E4C7F" w:rsidRPr="00AA4D7B" w:rsidRDefault="00AA4D7B" w:rsidP="001B4B69">
      <w:pPr>
        <w:jc w:val="both"/>
        <w:rPr>
          <w:sz w:val="28"/>
          <w:szCs w:val="28"/>
        </w:rPr>
      </w:pPr>
      <w:proofErr w:type="gramStart"/>
      <w:r w:rsidRPr="00AA4D7B">
        <w:rPr>
          <w:sz w:val="28"/>
          <w:szCs w:val="28"/>
        </w:rPr>
        <w:t>-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не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может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сосредоточиться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на деталях,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допускает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ошибки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по невнимательности;</w:t>
      </w:r>
      <w:r w:rsidRPr="00AA4D7B">
        <w:rPr>
          <w:sz w:val="28"/>
          <w:szCs w:val="28"/>
        </w:rPr>
        <w:br/>
        <w:t>- неспособен удерживать внимание и вслушиваться в обращенную к нему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речь;</w:t>
      </w:r>
      <w:r w:rsidRPr="00AA4D7B">
        <w:rPr>
          <w:sz w:val="28"/>
          <w:szCs w:val="28"/>
        </w:rPr>
        <w:br/>
        <w:t>- часто отвлекается на посторонние раздражители;</w:t>
      </w:r>
      <w:r w:rsidRPr="00AA4D7B">
        <w:rPr>
          <w:sz w:val="28"/>
          <w:szCs w:val="28"/>
        </w:rPr>
        <w:br/>
        <w:t>- не доводит задания до конца;</w:t>
      </w:r>
      <w:r w:rsidRPr="00AA4D7B">
        <w:rPr>
          <w:sz w:val="28"/>
          <w:szCs w:val="28"/>
        </w:rPr>
        <w:br/>
        <w:t>-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отрицательно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относится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к заданиям,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которые</w:t>
      </w:r>
      <w:r w:rsidR="00296650">
        <w:rPr>
          <w:lang w:val="en-US"/>
        </w:rPr>
        <w:t> </w:t>
      </w:r>
      <w:r w:rsidRPr="00AA4D7B">
        <w:rPr>
          <w:sz w:val="28"/>
          <w:szCs w:val="28"/>
        </w:rPr>
        <w:t>требуют напряжения,</w:t>
      </w:r>
      <w:r w:rsidRPr="00AA4D7B">
        <w:rPr>
          <w:sz w:val="28"/>
          <w:szCs w:val="28"/>
        </w:rPr>
        <w:br/>
        <w:t>- забывчив и рассеян (ребенок не способен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сохранить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в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памяти инструкцию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к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заданию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на протяжении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его</w:t>
      </w:r>
      <w:r w:rsidR="00296650">
        <w:rPr>
          <w:sz w:val="28"/>
          <w:szCs w:val="28"/>
          <w:lang w:val="en-US"/>
        </w:rPr>
        <w:t> </w:t>
      </w:r>
      <w:r w:rsidRPr="00AA4D7B">
        <w:rPr>
          <w:sz w:val="28"/>
          <w:szCs w:val="28"/>
        </w:rPr>
        <w:t>выполнения);</w:t>
      </w:r>
      <w:proofErr w:type="gramEnd"/>
      <w:r w:rsidRPr="00AA4D7B">
        <w:rPr>
          <w:sz w:val="28"/>
          <w:szCs w:val="28"/>
        </w:rPr>
        <w:br/>
        <w:t>- потеря предметов, необходимых для выполнения задания.</w:t>
      </w:r>
    </w:p>
    <w:p w14:paraId="537FF735" w14:textId="6DFDF110" w:rsidR="00AA4D7B" w:rsidRPr="00AA4D7B" w:rsidRDefault="00AA4D7B" w:rsidP="00AA4D7B">
      <w:pPr>
        <w:jc w:val="center"/>
        <w:rPr>
          <w:rFonts w:ascii="Segoe Print" w:hAnsi="Segoe Print"/>
          <w:b/>
          <w:i/>
          <w:sz w:val="28"/>
          <w:szCs w:val="28"/>
        </w:rPr>
      </w:pPr>
      <w:r w:rsidRPr="00AA4D7B">
        <w:rPr>
          <w:rFonts w:ascii="Segoe Print" w:hAnsi="Segoe Print"/>
          <w:b/>
          <w:i/>
          <w:sz w:val="28"/>
          <w:szCs w:val="28"/>
        </w:rPr>
        <w:t>Рекомендации по развитию внимания</w:t>
      </w:r>
    </w:p>
    <w:p w14:paraId="6F3B96B9" w14:textId="7EAA912B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Развить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внимание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вам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помогут следующие упражнения:</w:t>
      </w:r>
    </w:p>
    <w:p w14:paraId="5C123BAE" w14:textId="77777777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Рисуйте узоры по клеточкам;</w:t>
      </w:r>
    </w:p>
    <w:p w14:paraId="42886172" w14:textId="6895EBD2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Выкладывайте фигуры из счетных палочек,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спичек,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цветных карандашей;</w:t>
      </w:r>
    </w:p>
    <w:p w14:paraId="050F2716" w14:textId="55FC458C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lastRenderedPageBreak/>
        <w:t>Добавляйте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в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привычную обстановку (например, на рабочий стол) новый предмет, пусть ребенок найдет его;</w:t>
      </w:r>
    </w:p>
    <w:p w14:paraId="315B3436" w14:textId="4C9272B2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Хороши упражнения на поиск различий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в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двух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похожих картинках;</w:t>
      </w:r>
    </w:p>
    <w:p w14:paraId="12EEBE75" w14:textId="77777777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Нахождение предметов одного цвета (можно выполнять на время);</w:t>
      </w:r>
    </w:p>
    <w:p w14:paraId="6C0D42E0" w14:textId="77777777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Отбивайте ритм карандашом по столу, а затем предложите ребенку его повторить;</w:t>
      </w:r>
    </w:p>
    <w:p w14:paraId="53CB8A4D" w14:textId="484275FB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Откройте любую страницу книги, предложите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ребенку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найти определенную букву и посчитать сколько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раз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она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встречается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в тексте.</w:t>
      </w:r>
    </w:p>
    <w:p w14:paraId="1B761FAE" w14:textId="77777777" w:rsidR="00AA4D7B" w:rsidRPr="00AA4D7B" w:rsidRDefault="00AA4D7B" w:rsidP="00AA4D7B">
      <w:pPr>
        <w:jc w:val="both"/>
        <w:rPr>
          <w:rFonts w:ascii="Segoe Print" w:hAnsi="Segoe Print"/>
          <w:sz w:val="28"/>
          <w:szCs w:val="28"/>
        </w:rPr>
      </w:pPr>
      <w:r w:rsidRPr="00AA4D7B">
        <w:rPr>
          <w:rFonts w:ascii="Segoe Print" w:hAnsi="Segoe Print"/>
          <w:sz w:val="28"/>
          <w:szCs w:val="28"/>
        </w:rPr>
        <w:t>Внимание можно и нужно развивать!</w:t>
      </w:r>
    </w:p>
    <w:p w14:paraId="1DAA15D4" w14:textId="32945CCC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К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числу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эффективных</w:t>
      </w:r>
      <w:r w:rsidR="00296650">
        <w:rPr>
          <w:sz w:val="28"/>
          <w:szCs w:val="28"/>
          <w:lang w:val="be-BY"/>
        </w:rPr>
        <w:t> </w:t>
      </w:r>
      <w:r w:rsidRPr="00AA4D7B">
        <w:rPr>
          <w:sz w:val="28"/>
          <w:szCs w:val="28"/>
        </w:rPr>
        <w:t>средств развития внимания относятся игры и игровые упражнения.</w:t>
      </w:r>
    </w:p>
    <w:p w14:paraId="5EC5B87F" w14:textId="1217FF2F" w:rsidR="00AA4D7B" w:rsidRPr="00AA4D7B" w:rsidRDefault="00AA4D7B" w:rsidP="00AA4D7B">
      <w:pPr>
        <w:jc w:val="both"/>
        <w:rPr>
          <w:rFonts w:ascii="Segoe Print" w:hAnsi="Segoe Print"/>
          <w:b/>
          <w:sz w:val="28"/>
          <w:szCs w:val="28"/>
        </w:rPr>
      </w:pPr>
      <w:r w:rsidRPr="00AA4D7B">
        <w:rPr>
          <w:rFonts w:ascii="Segoe Print" w:hAnsi="Segoe Print"/>
          <w:b/>
          <w:sz w:val="28"/>
          <w:szCs w:val="28"/>
        </w:rPr>
        <w:t>Игры,</w:t>
      </w:r>
      <w:r w:rsidR="00296650">
        <w:rPr>
          <w:rFonts w:ascii="Segoe Print" w:hAnsi="Segoe Print"/>
          <w:b/>
          <w:sz w:val="28"/>
          <w:szCs w:val="28"/>
        </w:rPr>
        <w:t> </w:t>
      </w:r>
      <w:r w:rsidRPr="00AA4D7B">
        <w:rPr>
          <w:rFonts w:ascii="Segoe Print" w:hAnsi="Segoe Print"/>
          <w:b/>
          <w:sz w:val="28"/>
          <w:szCs w:val="28"/>
        </w:rPr>
        <w:t>способствующие развитию внимания</w:t>
      </w:r>
    </w:p>
    <w:p w14:paraId="6243D9E5" w14:textId="77777777" w:rsidR="00AA4D7B" w:rsidRPr="00AA4D7B" w:rsidRDefault="00AA4D7B" w:rsidP="00AA4D7B">
      <w:pPr>
        <w:jc w:val="both"/>
        <w:rPr>
          <w:sz w:val="28"/>
          <w:szCs w:val="28"/>
          <w:u w:val="single"/>
        </w:rPr>
      </w:pPr>
      <w:r w:rsidRPr="00AA4D7B">
        <w:rPr>
          <w:sz w:val="28"/>
          <w:szCs w:val="28"/>
          <w:u w:val="single"/>
        </w:rPr>
        <w:t>«Да и нет, не говорите, черный с белым не носите…»</w:t>
      </w:r>
    </w:p>
    <w:p w14:paraId="600B0666" w14:textId="19EE2981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 xml:space="preserve">Взрослый задает ребенку вопросы. Ребенок отвечает на них, но при </w:t>
      </w:r>
      <w:r w:rsidRPr="00AA4D7B">
        <w:rPr>
          <w:sz w:val="28"/>
          <w:szCs w:val="28"/>
        </w:rPr>
        <w:lastRenderedPageBreak/>
        <w:t>этом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не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должен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называть запрещенные цвета и не говорить «да» и «нет».</w:t>
      </w:r>
    </w:p>
    <w:p w14:paraId="4D591CFE" w14:textId="77777777" w:rsidR="00AA4D7B" w:rsidRPr="00AA4D7B" w:rsidRDefault="00AA4D7B" w:rsidP="00AA4D7B">
      <w:pPr>
        <w:jc w:val="both"/>
        <w:rPr>
          <w:sz w:val="28"/>
          <w:szCs w:val="28"/>
          <w:u w:val="single"/>
        </w:rPr>
      </w:pPr>
      <w:r w:rsidRPr="00AA4D7B">
        <w:rPr>
          <w:sz w:val="28"/>
          <w:szCs w:val="28"/>
          <w:u w:val="single"/>
        </w:rPr>
        <w:t>«Самый внимательный»</w:t>
      </w:r>
    </w:p>
    <w:p w14:paraId="6EBA0F97" w14:textId="2FFB13AF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Выполнение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гимнастических упражнений по словесной команде.</w:t>
      </w:r>
    </w:p>
    <w:p w14:paraId="72F51375" w14:textId="77777777" w:rsidR="00AA4D7B" w:rsidRPr="00AA4D7B" w:rsidRDefault="00AA4D7B" w:rsidP="00AA4D7B">
      <w:pPr>
        <w:jc w:val="both"/>
        <w:rPr>
          <w:sz w:val="28"/>
          <w:szCs w:val="28"/>
          <w:u w:val="single"/>
        </w:rPr>
      </w:pPr>
      <w:r w:rsidRPr="00AA4D7B">
        <w:rPr>
          <w:sz w:val="28"/>
          <w:szCs w:val="28"/>
          <w:u w:val="single"/>
        </w:rPr>
        <w:t>«Кодовое слово»</w:t>
      </w:r>
    </w:p>
    <w:p w14:paraId="3EF8563B" w14:textId="77777777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Взрослый показывает упражнения, а ребенок выполняет их только в том случае, если взрослый говорит «Пожалуйста!».</w:t>
      </w:r>
    </w:p>
    <w:p w14:paraId="5810F078" w14:textId="77777777" w:rsidR="00AA4D7B" w:rsidRPr="00AA4D7B" w:rsidRDefault="00AA4D7B" w:rsidP="00AA4D7B">
      <w:pPr>
        <w:jc w:val="both"/>
        <w:rPr>
          <w:sz w:val="28"/>
          <w:szCs w:val="28"/>
          <w:u w:val="single"/>
        </w:rPr>
      </w:pPr>
      <w:r w:rsidRPr="00AA4D7B">
        <w:rPr>
          <w:sz w:val="28"/>
          <w:szCs w:val="28"/>
          <w:u w:val="single"/>
        </w:rPr>
        <w:t>«Где что было»</w:t>
      </w:r>
    </w:p>
    <w:p w14:paraId="1CE62009" w14:textId="5EAD5D48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Ребенок запоминает предметы, лежащие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на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столе,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затем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он отворачивается.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Взрослый передвигает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(убирает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или добавляет) предметы; а ребенок указывает что изменилось.</w:t>
      </w:r>
    </w:p>
    <w:p w14:paraId="4367B716" w14:textId="77777777" w:rsidR="00AA4D7B" w:rsidRPr="00AA4D7B" w:rsidRDefault="00AA4D7B" w:rsidP="00AA4D7B">
      <w:pPr>
        <w:jc w:val="both"/>
        <w:rPr>
          <w:sz w:val="28"/>
          <w:szCs w:val="28"/>
          <w:u w:val="single"/>
        </w:rPr>
      </w:pPr>
      <w:r w:rsidRPr="00AA4D7B">
        <w:rPr>
          <w:sz w:val="28"/>
          <w:szCs w:val="28"/>
          <w:u w:val="single"/>
        </w:rPr>
        <w:t>«То, что видишь - назови»</w:t>
      </w:r>
    </w:p>
    <w:p w14:paraId="7CE79B35" w14:textId="08C8344E" w:rsidR="00AA4D7B" w:rsidRPr="00AA4D7B" w:rsidRDefault="00AA4D7B" w:rsidP="00AA4D7B">
      <w:pPr>
        <w:jc w:val="both"/>
        <w:rPr>
          <w:sz w:val="28"/>
          <w:szCs w:val="28"/>
        </w:rPr>
      </w:pPr>
      <w:r w:rsidRPr="00AA4D7B">
        <w:rPr>
          <w:sz w:val="28"/>
          <w:szCs w:val="28"/>
        </w:rPr>
        <w:t>Ребенок за одну минуту должен назвать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как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можно</w:t>
      </w:r>
      <w:r w:rsidR="00296650">
        <w:rPr>
          <w:sz w:val="28"/>
          <w:szCs w:val="28"/>
        </w:rPr>
        <w:t> </w:t>
      </w:r>
      <w:r w:rsidRPr="00AA4D7B">
        <w:rPr>
          <w:sz w:val="28"/>
          <w:szCs w:val="28"/>
        </w:rPr>
        <w:t>больше предметов, находящихся в комнате.</w:t>
      </w:r>
    </w:p>
    <w:p w14:paraId="44B9D12D" w14:textId="724819F2" w:rsidR="001B4B69" w:rsidRPr="00D72B2D" w:rsidRDefault="00D72B2D" w:rsidP="00250D19">
      <w:pPr>
        <w:widowControl w:val="0"/>
        <w:rPr>
          <w:i/>
          <w:color w:val="FF0000"/>
          <w:sz w:val="32"/>
          <w:szCs w:val="32"/>
        </w:rPr>
      </w:pPr>
      <w:r>
        <w:rPr>
          <w:i/>
          <w:color w:val="FF0000"/>
          <w:sz w:val="32"/>
          <w:szCs w:val="32"/>
        </w:rPr>
        <w:t xml:space="preserve"> </w:t>
      </w:r>
    </w:p>
    <w:sectPr w:rsidR="001B4B69" w:rsidRPr="00D72B2D" w:rsidSect="00250D1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0" w:right="1134" w:bottom="426" w:left="1134" w:header="708" w:footer="708" w:gutter="0"/>
      <w:cols w:num="3" w:space="709"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1FD277" w14:textId="77777777" w:rsidR="003B643F" w:rsidRDefault="003B643F" w:rsidP="00B14837">
      <w:r>
        <w:separator/>
      </w:r>
    </w:p>
  </w:endnote>
  <w:endnote w:type="continuationSeparator" w:id="0">
    <w:p w14:paraId="1952BCFB" w14:textId="77777777" w:rsidR="003B643F" w:rsidRDefault="003B643F" w:rsidP="00B14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18F852" w14:textId="77777777" w:rsidR="00B14837" w:rsidRDefault="00B148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459703" w14:textId="77777777" w:rsidR="00B14837" w:rsidRDefault="00B148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A839DE" w14:textId="77777777" w:rsidR="00B14837" w:rsidRDefault="00B148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1B7196" w14:textId="77777777" w:rsidR="003B643F" w:rsidRDefault="003B643F" w:rsidP="00B14837">
      <w:r>
        <w:separator/>
      </w:r>
    </w:p>
  </w:footnote>
  <w:footnote w:type="continuationSeparator" w:id="0">
    <w:p w14:paraId="539230F1" w14:textId="77777777" w:rsidR="003B643F" w:rsidRDefault="003B643F" w:rsidP="00B14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34E0F9" w14:textId="4EB7EC2C" w:rsidR="00B14837" w:rsidRDefault="003B643F">
    <w:pPr>
      <w:pStyle w:val="a3"/>
    </w:pPr>
    <w:r>
      <w:rPr>
        <w:noProof/>
      </w:rPr>
      <w:pict w14:anchorId="00EC2C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040313" o:spid="_x0000_s2095" type="#_x0000_t75" style="position:absolute;margin-left:0;margin-top:0;width:1091.1pt;height:613.9pt;z-index:-251657216;mso-position-horizontal:center;mso-position-horizontal-relative:margin;mso-position-vertical:center;mso-position-vertical-relative:margin" o:allowincell="f">
          <v:imagedata r:id="rId1" o:title="1612497191_12-p-kristalnii-fon-serii-1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6246A" w14:textId="7F661C45" w:rsidR="00B14837" w:rsidRDefault="003B643F">
    <w:pPr>
      <w:pStyle w:val="a3"/>
    </w:pPr>
    <w:r>
      <w:rPr>
        <w:noProof/>
      </w:rPr>
      <w:pict w14:anchorId="0B576F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040314" o:spid="_x0000_s2096" type="#_x0000_t75" style="position:absolute;margin-left:0;margin-top:0;width:1091.1pt;height:613.9pt;z-index:-251656192;mso-position-horizontal:center;mso-position-horizontal-relative:margin;mso-position-vertical:center;mso-position-vertical-relative:margin" o:allowincell="f">
          <v:imagedata r:id="rId1" o:title="1612497191_12-p-kristalnii-fon-serii-1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FD3B7A" w14:textId="00DF803A" w:rsidR="00B14837" w:rsidRDefault="003B643F">
    <w:pPr>
      <w:pStyle w:val="a3"/>
    </w:pPr>
    <w:r>
      <w:rPr>
        <w:noProof/>
      </w:rPr>
      <w:pict w14:anchorId="1946DD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040312" o:spid="_x0000_s2094" type="#_x0000_t75" style="position:absolute;margin-left:0;margin-top:0;width:1091.1pt;height:613.9pt;z-index:-251658240;mso-position-horizontal:center;mso-position-horizontal-relative:margin;mso-position-vertical:center;mso-position-vertical-relative:margin" o:allowincell="f">
          <v:imagedata r:id="rId1" o:title="1612497191_12-p-kristalnii-fon-serii-1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22CD8"/>
    <w:multiLevelType w:val="multilevel"/>
    <w:tmpl w:val="2EA02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A06B6E"/>
    <w:multiLevelType w:val="multilevel"/>
    <w:tmpl w:val="695E9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0A32694"/>
    <w:multiLevelType w:val="multilevel"/>
    <w:tmpl w:val="609A72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524BB0"/>
    <w:multiLevelType w:val="hybridMultilevel"/>
    <w:tmpl w:val="0638EF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A33F2B"/>
    <w:multiLevelType w:val="multilevel"/>
    <w:tmpl w:val="4A16A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8674C4"/>
    <w:multiLevelType w:val="multilevel"/>
    <w:tmpl w:val="94306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D926956"/>
    <w:multiLevelType w:val="multilevel"/>
    <w:tmpl w:val="B55C0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40D1DFE"/>
    <w:multiLevelType w:val="multilevel"/>
    <w:tmpl w:val="A26A5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hdrShapeDefaults>
    <o:shapedefaults v:ext="edit" spidmax="209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BC6"/>
    <w:rsid w:val="0004625B"/>
    <w:rsid w:val="00066629"/>
    <w:rsid w:val="000A2CAD"/>
    <w:rsid w:val="000A7F82"/>
    <w:rsid w:val="00106563"/>
    <w:rsid w:val="00166121"/>
    <w:rsid w:val="001757F6"/>
    <w:rsid w:val="001B4B69"/>
    <w:rsid w:val="001D441D"/>
    <w:rsid w:val="001D5469"/>
    <w:rsid w:val="001E4FC4"/>
    <w:rsid w:val="00200805"/>
    <w:rsid w:val="002407C4"/>
    <w:rsid w:val="00250D19"/>
    <w:rsid w:val="00296650"/>
    <w:rsid w:val="002E530B"/>
    <w:rsid w:val="00343A96"/>
    <w:rsid w:val="00377994"/>
    <w:rsid w:val="00391CB5"/>
    <w:rsid w:val="003B643F"/>
    <w:rsid w:val="0043604D"/>
    <w:rsid w:val="004C16DE"/>
    <w:rsid w:val="005154BE"/>
    <w:rsid w:val="005315BC"/>
    <w:rsid w:val="00544B41"/>
    <w:rsid w:val="00560965"/>
    <w:rsid w:val="00595FBA"/>
    <w:rsid w:val="005D16D0"/>
    <w:rsid w:val="005E4B35"/>
    <w:rsid w:val="006354EE"/>
    <w:rsid w:val="006449CF"/>
    <w:rsid w:val="00672606"/>
    <w:rsid w:val="006B1962"/>
    <w:rsid w:val="0073109E"/>
    <w:rsid w:val="00764A57"/>
    <w:rsid w:val="007830CE"/>
    <w:rsid w:val="007E4C7F"/>
    <w:rsid w:val="0083201D"/>
    <w:rsid w:val="008567B6"/>
    <w:rsid w:val="00860428"/>
    <w:rsid w:val="00863D0D"/>
    <w:rsid w:val="0086516B"/>
    <w:rsid w:val="008A71FC"/>
    <w:rsid w:val="008B4AFF"/>
    <w:rsid w:val="00907678"/>
    <w:rsid w:val="009A293D"/>
    <w:rsid w:val="009A4A38"/>
    <w:rsid w:val="00A56018"/>
    <w:rsid w:val="00A87028"/>
    <w:rsid w:val="00AA1C0A"/>
    <w:rsid w:val="00AA4D7B"/>
    <w:rsid w:val="00AE066C"/>
    <w:rsid w:val="00B14837"/>
    <w:rsid w:val="00B22C50"/>
    <w:rsid w:val="00B30D90"/>
    <w:rsid w:val="00B45DCF"/>
    <w:rsid w:val="00B5326F"/>
    <w:rsid w:val="00BA6BEE"/>
    <w:rsid w:val="00BB6D43"/>
    <w:rsid w:val="00BD6CB2"/>
    <w:rsid w:val="00BE7FD3"/>
    <w:rsid w:val="00C05791"/>
    <w:rsid w:val="00C11332"/>
    <w:rsid w:val="00C36C28"/>
    <w:rsid w:val="00D72B2D"/>
    <w:rsid w:val="00D87BC6"/>
    <w:rsid w:val="00D9470B"/>
    <w:rsid w:val="00D94936"/>
    <w:rsid w:val="00D97943"/>
    <w:rsid w:val="00DB25A9"/>
    <w:rsid w:val="00E01FF6"/>
    <w:rsid w:val="00E37300"/>
    <w:rsid w:val="00E751D7"/>
    <w:rsid w:val="00F10939"/>
    <w:rsid w:val="00F91E25"/>
    <w:rsid w:val="00FC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/>
    <o:shapelayout v:ext="edit">
      <o:idmap v:ext="edit" data="1"/>
    </o:shapelayout>
  </w:shapeDefaults>
  <w:decimalSymbol w:val=","/>
  <w:listSeparator w:val=";"/>
  <w14:docId w14:val="437415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678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4D7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link w:val="40"/>
    <w:uiPriority w:val="9"/>
    <w:qFormat/>
    <w:rsid w:val="001B4B69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25A9"/>
    <w:pPr>
      <w:autoSpaceDE w:val="0"/>
      <w:autoSpaceDN w:val="0"/>
      <w:adjustRightInd w:val="0"/>
      <w:ind w:firstLine="0"/>
      <w:jc w:val="left"/>
    </w:pPr>
    <w:rPr>
      <w:rFonts w:cs="Times New Roman"/>
      <w:color w:val="000000"/>
      <w:sz w:val="24"/>
      <w:szCs w:val="24"/>
    </w:rPr>
  </w:style>
  <w:style w:type="paragraph" w:customStyle="1" w:styleId="2">
    <w:name w:val="заголовок 2"/>
    <w:basedOn w:val="a"/>
    <w:next w:val="a"/>
    <w:link w:val="20"/>
    <w:uiPriority w:val="1"/>
    <w:unhideWhenUsed/>
    <w:qFormat/>
    <w:rsid w:val="00907678"/>
    <w:pPr>
      <w:keepNext/>
      <w:keepLines/>
      <w:spacing w:before="360" w:after="120"/>
      <w:outlineLvl w:val="1"/>
    </w:pPr>
    <w:rPr>
      <w:rFonts w:ascii="Cambria" w:hAnsi="Cambria"/>
      <w:b/>
      <w:bCs/>
      <w:color w:val="1F497D"/>
      <w:szCs w:val="20"/>
      <w:lang w:val="en-US" w:eastAsia="ja-JP"/>
    </w:rPr>
  </w:style>
  <w:style w:type="character" w:customStyle="1" w:styleId="20">
    <w:name w:val="Заголовок 2 (знак)"/>
    <w:basedOn w:val="a0"/>
    <w:link w:val="2"/>
    <w:uiPriority w:val="1"/>
    <w:rsid w:val="00907678"/>
    <w:rPr>
      <w:rFonts w:ascii="Cambria" w:eastAsia="Times New Roman" w:hAnsi="Cambria" w:cs="Times New Roman"/>
      <w:b/>
      <w:bCs/>
      <w:color w:val="1F497D"/>
      <w:sz w:val="24"/>
      <w:szCs w:val="20"/>
      <w:lang w:val="en-US" w:eastAsia="ja-JP"/>
    </w:rPr>
  </w:style>
  <w:style w:type="paragraph" w:styleId="a3">
    <w:name w:val="header"/>
    <w:basedOn w:val="a"/>
    <w:link w:val="a4"/>
    <w:uiPriority w:val="99"/>
    <w:unhideWhenUsed/>
    <w:rsid w:val="00B148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4837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148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4837"/>
    <w:rPr>
      <w:rFonts w:eastAsia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C11332"/>
    <w:pPr>
      <w:spacing w:line="276" w:lineRule="auto"/>
      <w:ind w:firstLine="0"/>
      <w:jc w:val="left"/>
    </w:pPr>
    <w:rPr>
      <w:rFonts w:asciiTheme="minorHAnsi" w:hAnsiTheme="minorHAnsi"/>
      <w:color w:val="262626" w:themeColor="text1" w:themeTint="D9"/>
      <w:kern w:val="2"/>
      <w:sz w:val="22"/>
      <w:lang w:eastAsia="ja-JP"/>
      <w14:ligatures w14:val="standar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аголовок блока"/>
    <w:basedOn w:val="a"/>
    <w:uiPriority w:val="1"/>
    <w:qFormat/>
    <w:rsid w:val="00C11332"/>
    <w:pPr>
      <w:spacing w:before="720" w:after="180"/>
      <w:ind w:left="504" w:right="504"/>
      <w:contextualSpacing/>
    </w:pPr>
    <w:rPr>
      <w:rFonts w:ascii="Verdana" w:eastAsiaTheme="majorEastAsia" w:hAnsi="Verdana" w:cstheme="majorBidi"/>
      <w:color w:val="FFFFFF" w:themeColor="background1"/>
      <w:kern w:val="2"/>
      <w:sz w:val="36"/>
      <w:szCs w:val="20"/>
      <w:lang w:eastAsia="ja-JP"/>
      <w14:ligatures w14:val="standard"/>
    </w:rPr>
  </w:style>
  <w:style w:type="paragraph" w:styleId="a9">
    <w:name w:val="Normal (Web)"/>
    <w:basedOn w:val="a"/>
    <w:uiPriority w:val="99"/>
    <w:unhideWhenUsed/>
    <w:rsid w:val="001E4FC4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1B4B69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1B4B69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1B4B69"/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c11">
    <w:name w:val="c11"/>
    <w:basedOn w:val="a"/>
    <w:rsid w:val="00F10939"/>
    <w:pPr>
      <w:spacing w:before="100" w:beforeAutospacing="1" w:after="100" w:afterAutospacing="1"/>
    </w:pPr>
  </w:style>
  <w:style w:type="character" w:customStyle="1" w:styleId="c5">
    <w:name w:val="c5"/>
    <w:basedOn w:val="a0"/>
    <w:rsid w:val="00F10939"/>
  </w:style>
  <w:style w:type="character" w:customStyle="1" w:styleId="c39">
    <w:name w:val="c39"/>
    <w:basedOn w:val="a0"/>
    <w:rsid w:val="00F10939"/>
  </w:style>
  <w:style w:type="paragraph" w:customStyle="1" w:styleId="c26">
    <w:name w:val="c26"/>
    <w:basedOn w:val="a"/>
    <w:rsid w:val="00F10939"/>
    <w:pPr>
      <w:spacing w:before="100" w:beforeAutospacing="1" w:after="100" w:afterAutospacing="1"/>
    </w:pPr>
  </w:style>
  <w:style w:type="character" w:customStyle="1" w:styleId="c3">
    <w:name w:val="c3"/>
    <w:basedOn w:val="a0"/>
    <w:rsid w:val="00F10939"/>
  </w:style>
  <w:style w:type="character" w:customStyle="1" w:styleId="c7">
    <w:name w:val="c7"/>
    <w:basedOn w:val="a0"/>
    <w:rsid w:val="00F10939"/>
  </w:style>
  <w:style w:type="paragraph" w:customStyle="1" w:styleId="c2">
    <w:name w:val="c2"/>
    <w:basedOn w:val="a"/>
    <w:rsid w:val="00F10939"/>
    <w:pPr>
      <w:spacing w:before="100" w:beforeAutospacing="1" w:after="100" w:afterAutospacing="1"/>
    </w:pPr>
  </w:style>
  <w:style w:type="character" w:customStyle="1" w:styleId="c0">
    <w:name w:val="c0"/>
    <w:basedOn w:val="a0"/>
    <w:rsid w:val="00F10939"/>
  </w:style>
  <w:style w:type="character" w:customStyle="1" w:styleId="c14">
    <w:name w:val="c14"/>
    <w:basedOn w:val="a0"/>
    <w:rsid w:val="00F10939"/>
  </w:style>
  <w:style w:type="character" w:customStyle="1" w:styleId="c36">
    <w:name w:val="c36"/>
    <w:basedOn w:val="a0"/>
    <w:rsid w:val="0004625B"/>
  </w:style>
  <w:style w:type="character" w:customStyle="1" w:styleId="c10">
    <w:name w:val="c10"/>
    <w:basedOn w:val="a0"/>
    <w:rsid w:val="0004625B"/>
  </w:style>
  <w:style w:type="character" w:styleId="ac">
    <w:name w:val="Emphasis"/>
    <w:basedOn w:val="a0"/>
    <w:uiPriority w:val="20"/>
    <w:qFormat/>
    <w:rsid w:val="00D72B2D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A4D7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29665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9665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678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4D7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link w:val="40"/>
    <w:uiPriority w:val="9"/>
    <w:qFormat/>
    <w:rsid w:val="001B4B69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25A9"/>
    <w:pPr>
      <w:autoSpaceDE w:val="0"/>
      <w:autoSpaceDN w:val="0"/>
      <w:adjustRightInd w:val="0"/>
      <w:ind w:firstLine="0"/>
      <w:jc w:val="left"/>
    </w:pPr>
    <w:rPr>
      <w:rFonts w:cs="Times New Roman"/>
      <w:color w:val="000000"/>
      <w:sz w:val="24"/>
      <w:szCs w:val="24"/>
    </w:rPr>
  </w:style>
  <w:style w:type="paragraph" w:customStyle="1" w:styleId="2">
    <w:name w:val="заголовок 2"/>
    <w:basedOn w:val="a"/>
    <w:next w:val="a"/>
    <w:link w:val="20"/>
    <w:uiPriority w:val="1"/>
    <w:unhideWhenUsed/>
    <w:qFormat/>
    <w:rsid w:val="00907678"/>
    <w:pPr>
      <w:keepNext/>
      <w:keepLines/>
      <w:spacing w:before="360" w:after="120"/>
      <w:outlineLvl w:val="1"/>
    </w:pPr>
    <w:rPr>
      <w:rFonts w:ascii="Cambria" w:hAnsi="Cambria"/>
      <w:b/>
      <w:bCs/>
      <w:color w:val="1F497D"/>
      <w:szCs w:val="20"/>
      <w:lang w:val="en-US" w:eastAsia="ja-JP"/>
    </w:rPr>
  </w:style>
  <w:style w:type="character" w:customStyle="1" w:styleId="20">
    <w:name w:val="Заголовок 2 (знак)"/>
    <w:basedOn w:val="a0"/>
    <w:link w:val="2"/>
    <w:uiPriority w:val="1"/>
    <w:rsid w:val="00907678"/>
    <w:rPr>
      <w:rFonts w:ascii="Cambria" w:eastAsia="Times New Roman" w:hAnsi="Cambria" w:cs="Times New Roman"/>
      <w:b/>
      <w:bCs/>
      <w:color w:val="1F497D"/>
      <w:sz w:val="24"/>
      <w:szCs w:val="20"/>
      <w:lang w:val="en-US" w:eastAsia="ja-JP"/>
    </w:rPr>
  </w:style>
  <w:style w:type="paragraph" w:styleId="a3">
    <w:name w:val="header"/>
    <w:basedOn w:val="a"/>
    <w:link w:val="a4"/>
    <w:uiPriority w:val="99"/>
    <w:unhideWhenUsed/>
    <w:rsid w:val="00B148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14837"/>
    <w:rPr>
      <w:rFonts w:eastAsia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148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14837"/>
    <w:rPr>
      <w:rFonts w:eastAsia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C11332"/>
    <w:pPr>
      <w:spacing w:line="276" w:lineRule="auto"/>
      <w:ind w:firstLine="0"/>
      <w:jc w:val="left"/>
    </w:pPr>
    <w:rPr>
      <w:rFonts w:asciiTheme="minorHAnsi" w:hAnsiTheme="minorHAnsi"/>
      <w:color w:val="262626" w:themeColor="text1" w:themeTint="D9"/>
      <w:kern w:val="2"/>
      <w:sz w:val="22"/>
      <w:lang w:eastAsia="ja-JP"/>
      <w14:ligatures w14:val="standar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аголовок блока"/>
    <w:basedOn w:val="a"/>
    <w:uiPriority w:val="1"/>
    <w:qFormat/>
    <w:rsid w:val="00C11332"/>
    <w:pPr>
      <w:spacing w:before="720" w:after="180"/>
      <w:ind w:left="504" w:right="504"/>
      <w:contextualSpacing/>
    </w:pPr>
    <w:rPr>
      <w:rFonts w:ascii="Verdana" w:eastAsiaTheme="majorEastAsia" w:hAnsi="Verdana" w:cstheme="majorBidi"/>
      <w:color w:val="FFFFFF" w:themeColor="background1"/>
      <w:kern w:val="2"/>
      <w:sz w:val="36"/>
      <w:szCs w:val="20"/>
      <w:lang w:eastAsia="ja-JP"/>
      <w14:ligatures w14:val="standard"/>
    </w:rPr>
  </w:style>
  <w:style w:type="paragraph" w:styleId="a9">
    <w:name w:val="Normal (Web)"/>
    <w:basedOn w:val="a"/>
    <w:uiPriority w:val="99"/>
    <w:unhideWhenUsed/>
    <w:rsid w:val="001E4FC4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1B4B69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1B4B69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1B4B69"/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c11">
    <w:name w:val="c11"/>
    <w:basedOn w:val="a"/>
    <w:rsid w:val="00F10939"/>
    <w:pPr>
      <w:spacing w:before="100" w:beforeAutospacing="1" w:after="100" w:afterAutospacing="1"/>
    </w:pPr>
  </w:style>
  <w:style w:type="character" w:customStyle="1" w:styleId="c5">
    <w:name w:val="c5"/>
    <w:basedOn w:val="a0"/>
    <w:rsid w:val="00F10939"/>
  </w:style>
  <w:style w:type="character" w:customStyle="1" w:styleId="c39">
    <w:name w:val="c39"/>
    <w:basedOn w:val="a0"/>
    <w:rsid w:val="00F10939"/>
  </w:style>
  <w:style w:type="paragraph" w:customStyle="1" w:styleId="c26">
    <w:name w:val="c26"/>
    <w:basedOn w:val="a"/>
    <w:rsid w:val="00F10939"/>
    <w:pPr>
      <w:spacing w:before="100" w:beforeAutospacing="1" w:after="100" w:afterAutospacing="1"/>
    </w:pPr>
  </w:style>
  <w:style w:type="character" w:customStyle="1" w:styleId="c3">
    <w:name w:val="c3"/>
    <w:basedOn w:val="a0"/>
    <w:rsid w:val="00F10939"/>
  </w:style>
  <w:style w:type="character" w:customStyle="1" w:styleId="c7">
    <w:name w:val="c7"/>
    <w:basedOn w:val="a0"/>
    <w:rsid w:val="00F10939"/>
  </w:style>
  <w:style w:type="paragraph" w:customStyle="1" w:styleId="c2">
    <w:name w:val="c2"/>
    <w:basedOn w:val="a"/>
    <w:rsid w:val="00F10939"/>
    <w:pPr>
      <w:spacing w:before="100" w:beforeAutospacing="1" w:after="100" w:afterAutospacing="1"/>
    </w:pPr>
  </w:style>
  <w:style w:type="character" w:customStyle="1" w:styleId="c0">
    <w:name w:val="c0"/>
    <w:basedOn w:val="a0"/>
    <w:rsid w:val="00F10939"/>
  </w:style>
  <w:style w:type="character" w:customStyle="1" w:styleId="c14">
    <w:name w:val="c14"/>
    <w:basedOn w:val="a0"/>
    <w:rsid w:val="00F10939"/>
  </w:style>
  <w:style w:type="character" w:customStyle="1" w:styleId="c36">
    <w:name w:val="c36"/>
    <w:basedOn w:val="a0"/>
    <w:rsid w:val="0004625B"/>
  </w:style>
  <w:style w:type="character" w:customStyle="1" w:styleId="c10">
    <w:name w:val="c10"/>
    <w:basedOn w:val="a0"/>
    <w:rsid w:val="0004625B"/>
  </w:style>
  <w:style w:type="character" w:styleId="ac">
    <w:name w:val="Emphasis"/>
    <w:basedOn w:val="a0"/>
    <w:uiPriority w:val="20"/>
    <w:qFormat/>
    <w:rsid w:val="00D72B2D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AA4D7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29665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29665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5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2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3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5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2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D9BB51-6520-4E63-8CE1-D1E4EB212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27</cp:revision>
  <cp:lastPrinted>2025-01-20T12:56:00Z</cp:lastPrinted>
  <dcterms:created xsi:type="dcterms:W3CDTF">2021-01-14T09:51:00Z</dcterms:created>
  <dcterms:modified xsi:type="dcterms:W3CDTF">2025-03-05T08:39:00Z</dcterms:modified>
</cp:coreProperties>
</file>